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42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39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The DAN Coordinators of APA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RE:         DAN instructions for ads to run the week of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DECEMBER 1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2025</w:t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bCs w:val="1"/>
            <w:i w:val="1"/>
            <w:iCs w:val="1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Region 1 – Northeast  |  Region 2 – Central  |  Region 3 – Northwest  |  Region 4 – South 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Chupps “12/9 Fairland OK Auction”, 2x4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Regions 1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(NORTHEAST)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and 3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(NW)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only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NEW AD COPY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2: Chupps “Broken Arrow 12-16 Auction”, 2x4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Regions 3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(NW)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and 4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(South)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only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NEW 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AD COPY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AD 2.5 (LATE ADDITION) Ponders Auctions “12-6 Auction” 2x4 Statewide, NEW AD COPY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Arkansas Scholarship Lottery, “Students Win”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NEW AD COPY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Arkansas Community Foundation, “December Ad Year End”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NEW AD COPY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Bath Makeover, “Fall Savings Hog Sponsor”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Leaf Filter,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Generac,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Veteran Car Donations,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9: Erie Metal Roofs,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10: DirecTV,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11-24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D1K4O8P1IL5XhvqSq3+w/vLRKQ==">CgMxLjA4AHIhMVZsa1lTQWxlVTZDS2h4YmIzSVBGdU8waG9idjZUNGhn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